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92" w:rsidRDefault="00975C86" w:rsidP="00A76C92">
      <w:r>
        <w:rPr>
          <w:noProof/>
        </w:rPr>
        <mc:AlternateContent>
          <mc:Choice Requires="wps">
            <w:drawing>
              <wp:anchor distT="45720" distB="45720" distL="114300" distR="114300" simplePos="0" relativeHeight="251659264" behindDoc="0" locked="0" layoutInCell="1" allowOverlap="1" wp14:anchorId="4EAEDEC2" wp14:editId="25A4886D">
                <wp:simplePos x="0" y="0"/>
                <wp:positionH relativeFrom="margin">
                  <wp:posOffset>-173355</wp:posOffset>
                </wp:positionH>
                <wp:positionV relativeFrom="paragraph">
                  <wp:posOffset>95250</wp:posOffset>
                </wp:positionV>
                <wp:extent cx="6038850" cy="1404620"/>
                <wp:effectExtent l="0" t="0" r="19050" b="247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rsidR="008E4003" w:rsidRDefault="008E4003" w:rsidP="008E4003">
                            <w:pPr>
                              <w:rPr>
                                <w:b/>
                                <w:bCs/>
                                <w:color w:val="44546A"/>
                              </w:rPr>
                            </w:pPr>
                            <w:r>
                              <w:rPr>
                                <w:b/>
                                <w:bCs/>
                                <w:color w:val="44546A"/>
                              </w:rPr>
                              <w:t xml:space="preserve">Over CliniClowns </w:t>
                            </w:r>
                          </w:p>
                          <w:p w:rsidR="008E4003" w:rsidRDefault="008E4003" w:rsidP="008E4003">
                            <w:pPr>
                              <w:rPr>
                                <w:color w:val="44546A"/>
                              </w:rPr>
                            </w:pPr>
                            <w:r>
                              <w:rPr>
                                <w:color w:val="44546A"/>
                              </w:rPr>
                              <w:t xml:space="preserve">CliniClowns brengen sinds 1992 bezoeken aan kinderen in Nederlandse ziekenhuizen. </w:t>
                            </w:r>
                          </w:p>
                          <w:p w:rsidR="008E4003" w:rsidRDefault="008E4003" w:rsidP="008E4003">
                            <w:pPr>
                              <w:rPr>
                                <w:color w:val="44546A"/>
                              </w:rPr>
                            </w:pPr>
                            <w:r>
                              <w:rPr>
                                <w:color w:val="44546A"/>
                              </w:rPr>
                              <w:t xml:space="preserve">Door écht contact te maken en hun verbeeldingskracht in te zetten zorgen de CliniClowns er voor dat zieke kinderen weer even kind kunnen zijn. En dat komt de behandeling ten goede. Want samen spelen, weer even kind zijn, kan angst verminderen, pijn verlichten en het geeft emoties de ruimte. Ruimte om te kunnen lachen, te ontspannen, om weer op jezelf te kunnen vertrouwen. </w:t>
                            </w:r>
                            <w:r>
                              <w:rPr>
                                <w:b/>
                                <w:bCs/>
                                <w:color w:val="44546A"/>
                              </w:rPr>
                              <w:t>CliniClowns. Geen kinderachtig effect.</w:t>
                            </w:r>
                          </w:p>
                          <w:p w:rsidR="008E4003" w:rsidRDefault="008E4003" w:rsidP="008E4003">
                            <w:pPr>
                              <w:rPr>
                                <w:color w:val="44546A"/>
                              </w:rPr>
                            </w:pPr>
                          </w:p>
                          <w:p w:rsidR="008E4003" w:rsidRDefault="001A3439" w:rsidP="008E4003">
                            <w:pPr>
                              <w:rPr>
                                <w:color w:val="44546A"/>
                              </w:rPr>
                            </w:pPr>
                            <w:r>
                              <w:rPr>
                                <w:color w:val="44546A"/>
                              </w:rPr>
                              <w:t>Inmiddels bezoeken 76</w:t>
                            </w:r>
                            <w:r w:rsidR="008E4003">
                              <w:rPr>
                                <w:color w:val="44546A"/>
                              </w:rPr>
                              <w:t xml:space="preserve"> clowns ruim 100 ziekenhuizen en andere instellingen door heel Nederland. Jaarlijks spelen de CliniClowns met meer dan 90.000 zieke en gehandicapte kinderen. </w:t>
                            </w:r>
                          </w:p>
                          <w:p w:rsidR="008E4003" w:rsidRDefault="008E4003" w:rsidP="008E4003">
                            <w:pPr>
                              <w:rPr>
                                <w:color w:val="44546A"/>
                              </w:rPr>
                            </w:pPr>
                          </w:p>
                          <w:p w:rsidR="008E4003" w:rsidRDefault="008E40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EDEC2" id="_x0000_t202" coordsize="21600,21600" o:spt="202" path="m,l,21600r21600,l21600,xe">
                <v:stroke joinstyle="miter"/>
                <v:path gradientshapeok="t" o:connecttype="rect"/>
              </v:shapetype>
              <v:shape id="Tekstvak 2" o:spid="_x0000_s1026" type="#_x0000_t202" style="position:absolute;margin-left:-13.65pt;margin-top:7.5pt;width:47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">
                <v:textbox style="mso-fit-shape-to-text:t">
                  <w:txbxContent>
                    <w:p w:rsidR="008E4003" w:rsidRDefault="008E4003" w:rsidP="008E4003">
                      <w:pPr>
                        <w:rPr>
                          <w:b/>
                          <w:bCs/>
                          <w:color w:val="44546A"/>
                        </w:rPr>
                      </w:pPr>
                      <w:r>
                        <w:rPr>
                          <w:b/>
                          <w:bCs/>
                          <w:color w:val="44546A"/>
                        </w:rPr>
                        <w:t xml:space="preserve">Over CliniClowns </w:t>
                      </w:r>
                    </w:p>
                    <w:p w:rsidR="008E4003" w:rsidRDefault="008E4003" w:rsidP="008E4003">
                      <w:pPr>
                        <w:rPr>
                          <w:color w:val="44546A"/>
                        </w:rPr>
                      </w:pPr>
                      <w:r>
                        <w:rPr>
                          <w:color w:val="44546A"/>
                        </w:rPr>
                        <w:t xml:space="preserve">CliniClowns brengen sinds 1992 bezoeken aan kinderen in Nederlandse ziekenhuizen. </w:t>
                      </w:r>
                    </w:p>
                    <w:p w:rsidR="008E4003" w:rsidRDefault="008E4003" w:rsidP="008E4003">
                      <w:pPr>
                        <w:rPr>
                          <w:color w:val="44546A"/>
                        </w:rPr>
                      </w:pPr>
                      <w:r>
                        <w:rPr>
                          <w:color w:val="44546A"/>
                        </w:rPr>
                        <w:t xml:space="preserve">Door écht contact te maken en hun verbeeldingskracht in te zetten zorgen de CliniClowns er voor dat zieke kinderen weer even kind kunnen zijn. En dat komt de behandeling ten goede. Want samen spelen, weer even kind zijn, kan angst verminderen, pijn verlichten en het geeft emoties de ruimte. Ruimte om te kunnen lachen, te ontspannen, om weer op jezelf te kunnen vertrouwen. </w:t>
                      </w:r>
                      <w:r>
                        <w:rPr>
                          <w:b/>
                          <w:bCs/>
                          <w:color w:val="44546A"/>
                        </w:rPr>
                        <w:t>CliniClowns. Geen kinderachtig effect.</w:t>
                      </w:r>
                    </w:p>
                    <w:p w:rsidR="008E4003" w:rsidRDefault="008E4003" w:rsidP="008E4003">
                      <w:pPr>
                        <w:rPr>
                          <w:color w:val="44546A"/>
                        </w:rPr>
                      </w:pPr>
                    </w:p>
                    <w:p w:rsidR="008E4003" w:rsidRDefault="001A3439" w:rsidP="008E4003">
                      <w:pPr>
                        <w:rPr>
                          <w:color w:val="44546A"/>
                        </w:rPr>
                      </w:pPr>
                      <w:r>
                        <w:rPr>
                          <w:color w:val="44546A"/>
                        </w:rPr>
                        <w:t>Inmiddels bezoeken 76</w:t>
                      </w:r>
                      <w:r w:rsidR="008E4003">
                        <w:rPr>
                          <w:color w:val="44546A"/>
                        </w:rPr>
                        <w:t xml:space="preserve"> clowns ruim 100 ziekenhuizen en andere instellingen door heel Nederland. Jaarlijks spelen de CliniClowns met meer dan 90.000 zieke en gehandicapte kinderen. </w:t>
                      </w:r>
                    </w:p>
                    <w:p w:rsidR="008E4003" w:rsidRDefault="008E4003" w:rsidP="008E4003">
                      <w:pPr>
                        <w:rPr>
                          <w:color w:val="44546A"/>
                        </w:rPr>
                      </w:pPr>
                    </w:p>
                    <w:p w:rsidR="008E4003" w:rsidRDefault="008E4003"/>
                  </w:txbxContent>
                </v:textbox>
                <w10:wrap type="square" anchorx="margin"/>
              </v:shape>
            </w:pict>
          </mc:Fallback>
        </mc:AlternateContent>
      </w:r>
    </w:p>
    <w:p w:rsidR="001A3439" w:rsidRDefault="001A3439" w:rsidP="001A3439">
      <w:pPr>
        <w:rPr>
          <w:color w:val="44546A"/>
        </w:rPr>
      </w:pPr>
      <w:bookmarkStart w:id="0" w:name="_GoBack"/>
      <w:bookmarkEnd w:id="0"/>
    </w:p>
    <w:p w:rsidR="00D9483D" w:rsidRDefault="00D9483D"/>
    <w:sectPr w:rsidR="00D94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92"/>
    <w:rsid w:val="001A3439"/>
    <w:rsid w:val="00836B85"/>
    <w:rsid w:val="008E4003"/>
    <w:rsid w:val="00975C86"/>
    <w:rsid w:val="0098700E"/>
    <w:rsid w:val="00A76C92"/>
    <w:rsid w:val="00D9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CA00D-4D68-4E3B-8CAE-383E9E1D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6C92"/>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70382">
      <w:bodyDiv w:val="1"/>
      <w:marLeft w:val="0"/>
      <w:marRight w:val="0"/>
      <w:marTop w:val="0"/>
      <w:marBottom w:val="0"/>
      <w:divBdr>
        <w:top w:val="none" w:sz="0" w:space="0" w:color="auto"/>
        <w:left w:val="none" w:sz="0" w:space="0" w:color="auto"/>
        <w:bottom w:val="none" w:sz="0" w:space="0" w:color="auto"/>
        <w:right w:val="none" w:sz="0" w:space="0" w:color="auto"/>
      </w:divBdr>
    </w:div>
    <w:div w:id="18327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Knaepen</dc:creator>
  <cp:keywords/>
  <dc:description/>
  <cp:lastModifiedBy>Dominique Knaepen</cp:lastModifiedBy>
  <cp:revision>6</cp:revision>
  <dcterms:created xsi:type="dcterms:W3CDTF">2015-11-17T12:05:00Z</dcterms:created>
  <dcterms:modified xsi:type="dcterms:W3CDTF">2016-12-07T11:17:00Z</dcterms:modified>
</cp:coreProperties>
</file>